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95" w:rsidRDefault="00594595" w:rsidP="00594595">
      <w:pPr>
        <w:jc w:val="center"/>
        <w:rPr>
          <w:rFonts w:ascii="Tahoma" w:eastAsia="Times New Roman" w:hAnsi="Tahoma" w:cs="B Zar"/>
          <w:b/>
          <w:bCs/>
          <w:color w:val="000000"/>
          <w:szCs w:val="24"/>
          <w:rtl/>
        </w:rPr>
      </w:pPr>
      <w:bookmarkStart w:id="0" w:name="_GoBack"/>
      <w:r>
        <w:rPr>
          <w:rFonts w:ascii="Tahoma" w:eastAsia="Times New Roman" w:hAnsi="Tahoma" w:cs="B Zar" w:hint="cs"/>
          <w:b/>
          <w:bCs/>
          <w:color w:val="000000"/>
          <w:szCs w:val="24"/>
          <w:rtl/>
        </w:rPr>
        <w:t xml:space="preserve">پرسشنامه رضایت زناشویی </w:t>
      </w:r>
      <w:r>
        <w:rPr>
          <w:rFonts w:ascii="Tahoma" w:eastAsia="Times New Roman" w:hAnsi="Tahoma" w:cs="B Zar"/>
          <w:b/>
          <w:bCs/>
          <w:color w:val="000000"/>
          <w:szCs w:val="24"/>
        </w:rPr>
        <w:t xml:space="preserve">ENRICH </w:t>
      </w:r>
      <w:r>
        <w:rPr>
          <w:rFonts w:ascii="Tahoma" w:eastAsia="Times New Roman" w:hAnsi="Tahoma" w:cs="Tahoma"/>
          <w:b/>
          <w:bCs/>
          <w:color w:val="000000"/>
          <w:szCs w:val="24"/>
          <w:rtl/>
        </w:rPr>
        <w:t> </w:t>
      </w:r>
      <w:r>
        <w:rPr>
          <w:rFonts w:ascii="Tahoma" w:eastAsia="Times New Roman" w:hAnsi="Tahoma" w:cs="B Zar" w:hint="cs"/>
          <w:b/>
          <w:bCs/>
          <w:color w:val="000000"/>
          <w:szCs w:val="24"/>
          <w:rtl/>
        </w:rPr>
        <w:t>47 ماده ای</w:t>
      </w:r>
    </w:p>
    <w:bookmarkEnd w:id="0"/>
    <w:p w:rsidR="005E3D2B" w:rsidRDefault="005E3D2B" w:rsidP="00594595">
      <w:pPr>
        <w:jc w:val="center"/>
        <w:rPr>
          <w:rFonts w:ascii="Tahoma" w:eastAsia="Times New Roman" w:hAnsi="Tahoma" w:cs="B Zar"/>
          <w:b/>
          <w:bCs/>
          <w:color w:val="000000"/>
          <w:szCs w:val="24"/>
          <w:rtl/>
        </w:rPr>
      </w:pPr>
    </w:p>
    <w:p w:rsidR="005E3D2B" w:rsidRDefault="005E3D2B" w:rsidP="005E3D2B">
      <w:pPr>
        <w:rPr>
          <w:rFonts w:ascii="Tahoma" w:eastAsia="Times New Roman" w:hAnsi="Tahoma" w:cs="B Zar"/>
          <w:b/>
          <w:bCs/>
          <w:color w:val="000000"/>
          <w:sz w:val="28"/>
        </w:rPr>
      </w:pPr>
      <w:r>
        <w:rPr>
          <w:rFonts w:ascii="Tahoma" w:eastAsia="Times New Roman" w:hAnsi="Tahoma" w:cs="B Zar" w:hint="cs"/>
          <w:b/>
          <w:bCs/>
          <w:color w:val="000000"/>
          <w:sz w:val="28"/>
          <w:rtl/>
        </w:rPr>
        <w:t>روش نمره دهی و تفسیر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این پرسشنامه به عنوان یک ابزار تحقیقی مهم و معتبر در بررسی های متعددی جهت اندازه گیری رضایت زناشویی، مورد استفاده قرار گرفته است. پاسخ به سوالات به صورت 5 گزینه ای (کاملا موافق، موافق، نه موافق و نه مخالف، مخالف و کاملا مخالف) می باشد. در این پرسشنامه به هر گزینه از 1 تا 5 امتیاز داده می شود و در نهایت پس از پاسخگویی، نمرات با هم جمع نی شوند. تفسیر نمرات حاصل به شرح زیر می باشد: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- نمره های کمتر از 30 نشانگر نارضایتی شدید همسران از روابط زناشویی است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 xml:space="preserve">- نمره های 30 تا 40 نشانگر عدم رضایت از روابط زناشویی همسران است. 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- نمره های بین 40 تا 60 نشانگر رضایت نسبی و متوسط از روابط زناشویی همسران است.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- نمره های بین 60 تا 70 نشانگر رضایت زیاد همسران از روابط زناشویی است.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- نمره های بالاتر از 70 نشانگر رضایت فوق العاده از روابط زناشویی همسران است.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12 مقیاس این پرسشنامه به شرح زیر توصیف شده اند:</w:t>
      </w:r>
    </w:p>
    <w:tbl>
      <w:tblPr>
        <w:bidiVisual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2642"/>
      </w:tblGrid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ابعاد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شماره سوالات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پاسخ قراردادی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1، 2، 3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رضایت زناشویی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  <w:lang w:bidi="ar-SA"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4، 6، 7، 8، 9، 10، 11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موضوعات شخصیتی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22، 31، 40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ارتباط زناشویی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13، 32، 41،23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lastRenderedPageBreak/>
              <w:t>حل تعارض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14، 24، 33، 34، 42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مدیریت مالی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15، 16، 25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فعالیت های مربوط به اوقات فرغات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17، 26، 35 و 43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روابط جنسی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18، 36، 27 و 44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فرزند پروری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19، 28، 37، 45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بستگان و دوستان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20، 29، 38، 46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نقشهای مربوط به برابری مرد و زن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5، 12</w:t>
            </w:r>
          </w:p>
        </w:tc>
      </w:tr>
      <w:tr w:rsidR="005E3D2B" w:rsidTr="00E926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جهت گیری عقیدتی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D2B" w:rsidRDefault="005E3D2B" w:rsidP="00E92677">
            <w:pPr>
              <w:jc w:val="both"/>
              <w:rPr>
                <w:rFonts w:ascii="Tahoma" w:eastAsia="Times New Roman" w:hAnsi="Tahoma"/>
                <w:color w:val="000000"/>
                <w:sz w:val="28"/>
                <w:rtl/>
              </w:rPr>
            </w:pPr>
            <w:r>
              <w:rPr>
                <w:rFonts w:ascii="Tahoma" w:eastAsia="Times New Roman" w:hAnsi="Tahoma" w:hint="cs"/>
                <w:color w:val="000000"/>
                <w:sz w:val="28"/>
                <w:rtl/>
              </w:rPr>
              <w:t>21، 30، 39، 47</w:t>
            </w:r>
          </w:p>
        </w:tc>
      </w:tr>
    </w:tbl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</w:p>
    <w:p w:rsidR="005E3D2B" w:rsidRDefault="005E3D2B" w:rsidP="005E3D2B">
      <w:pPr>
        <w:rPr>
          <w:rFonts w:ascii="Tahoma" w:eastAsia="Times New Roman" w:hAnsi="Tahoma" w:cs="B Zar"/>
          <w:b/>
          <w:bCs/>
          <w:color w:val="000000"/>
          <w:sz w:val="28"/>
          <w:rtl/>
        </w:rPr>
      </w:pPr>
      <w:r>
        <w:rPr>
          <w:rFonts w:ascii="Tahoma" w:eastAsia="Times New Roman" w:hAnsi="Tahoma" w:cs="B Zar" w:hint="cs"/>
          <w:b/>
          <w:bCs/>
          <w:color w:val="000000"/>
          <w:sz w:val="28"/>
          <w:rtl/>
        </w:rPr>
        <w:t>روایی و پایایی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 xml:space="preserve">سلیمانیان در پژوهشی تحت عنوان بررسی تفکرات غیرمنطقی بر نارضایتی زناشویی درباره روایی و اعتبار این پرسشنامه اظهار می دارد؛ ابتدا پرسشنامه ترجمه گردید؛ پس از ترجمه سوالات به رویت متخصصان روانشناسی، نوابی نژاد و نادری رسانده شد و روایی محتوایی پرسشنامه مورد تایید قرار گرفت. در مرحله بعد، ضریب اعتبار آن از طریق ضریب آلفا محاسبه شد که عدد 93/0 به دست امد. 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color w:val="000000"/>
          <w:sz w:val="28"/>
          <w:rtl/>
        </w:rPr>
        <w:t>پرسشنامه توسط گروه روان بنیان تصحیح شد.</w:t>
      </w:r>
    </w:p>
    <w:p w:rsidR="005E3D2B" w:rsidRDefault="005E3D2B" w:rsidP="005E3D2B">
      <w:pPr>
        <w:rPr>
          <w:rFonts w:ascii="Tahoma" w:eastAsia="Times New Roman" w:hAnsi="Tahoma" w:cs="B Zar"/>
          <w:color w:val="000000"/>
          <w:sz w:val="28"/>
          <w:rtl/>
        </w:rPr>
      </w:pPr>
      <w:r>
        <w:rPr>
          <w:rFonts w:ascii="Tahoma" w:eastAsia="Times New Roman" w:hAnsi="Tahoma" w:cs="B Zar" w:hint="cs"/>
          <w:b/>
          <w:bCs/>
          <w:color w:val="000000"/>
          <w:sz w:val="28"/>
          <w:rtl/>
        </w:rPr>
        <w:t>منبع</w:t>
      </w:r>
      <w:r>
        <w:rPr>
          <w:rFonts w:ascii="Tahoma" w:eastAsia="Times New Roman" w:hAnsi="Tahoma" w:cs="B Zar" w:hint="cs"/>
          <w:color w:val="000000"/>
          <w:sz w:val="28"/>
          <w:rtl/>
        </w:rPr>
        <w:t>: ساعتچی. محمود، کامکاری. کامبیز، عسکریان. مهناز. آزمونهای روان شناختی. نشر ویرایش. 1389</w:t>
      </w:r>
    </w:p>
    <w:p w:rsidR="005E3D2B" w:rsidRPr="00337342" w:rsidRDefault="005E3D2B" w:rsidP="005E3D2B">
      <w:pPr>
        <w:rPr>
          <w:szCs w:val="24"/>
          <w:rtl/>
        </w:rPr>
      </w:pPr>
    </w:p>
    <w:p w:rsidR="005E3D2B" w:rsidRDefault="005E3D2B" w:rsidP="005E3D2B">
      <w:pPr>
        <w:rPr>
          <w:rFonts w:ascii="Times New Roman" w:eastAsia="Times New Roman" w:hAnsi="Times New Roman" w:cs="B Zar"/>
          <w:b/>
          <w:bCs/>
          <w:color w:val="000000"/>
          <w:sz w:val="22"/>
          <w:szCs w:val="22"/>
        </w:rPr>
      </w:pPr>
    </w:p>
    <w:p w:rsidR="00594595" w:rsidRDefault="00594595" w:rsidP="00594595">
      <w:pPr>
        <w:rPr>
          <w:rFonts w:ascii="Times New Roman" w:eastAsia="Times New Roman" w:hAnsi="Times New Roman" w:cs="B Zar"/>
          <w:color w:val="000000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Cs w:val="24"/>
          <w:rtl/>
        </w:rPr>
        <w:t>هدف</w:t>
      </w:r>
      <w:r>
        <w:rPr>
          <w:rFonts w:ascii="Times New Roman" w:eastAsia="Times New Roman" w:hAnsi="Times New Roman" w:cs="B Zar" w:hint="cs"/>
          <w:color w:val="000000"/>
          <w:szCs w:val="24"/>
          <w:rtl/>
        </w:rPr>
        <w:t>: اندازه گیری میزان رضایت زناشویی (از ابعاد مختلف)</w:t>
      </w:r>
    </w:p>
    <w:p w:rsidR="00594595" w:rsidRDefault="00594595" w:rsidP="00594595">
      <w:pPr>
        <w:jc w:val="both"/>
        <w:rPr>
          <w:rFonts w:ascii="Times New Roman" w:eastAsia="Times New Roman" w:hAnsi="Times New Roman" w:cs="B Zar"/>
          <w:color w:val="000000"/>
          <w:sz w:val="22"/>
          <w:szCs w:val="22"/>
        </w:rPr>
      </w:pPr>
      <w:r>
        <w:rPr>
          <w:rFonts w:ascii="Tahoma" w:eastAsia="Times New Roman" w:hAnsi="Tahoma" w:cs="B Zar" w:hint="cs"/>
          <w:color w:val="000000"/>
          <w:szCs w:val="24"/>
          <w:rtl/>
        </w:rPr>
        <w:t xml:space="preserve">این پرسشنامه شامل جملاتی درباره جنبه های مختلف زندگی شماست که ممکن است با آن موافق یا مخالف باشید. هر جمله را به دقت بخوانید و سپس میزان موافقت یا مخالفت خود را با علامت (*) مشخص کنید. توجه </w:t>
      </w:r>
      <w:r>
        <w:rPr>
          <w:rFonts w:ascii="Tahoma" w:eastAsia="Times New Roman" w:hAnsi="Tahoma" w:cs="B Zar" w:hint="cs"/>
          <w:color w:val="000000"/>
          <w:szCs w:val="24"/>
          <w:rtl/>
        </w:rPr>
        <w:lastRenderedPageBreak/>
        <w:t>داشته باشید جواب صحیح یا غلط وجود ندارد. سعی کنید حتی الامکان از پاسخ به مورد " نه موافق و نه مخالف" خودداری کنید. فقط وقتی این مورد را علامت بزنید که در موافق یا مخالف بودن خود نسبت به یک جمله کاملا شک و تردید داشته باشید.</w:t>
      </w:r>
    </w:p>
    <w:tbl>
      <w:tblPr>
        <w:bidiVisual/>
        <w:tblW w:w="8910" w:type="dxa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5"/>
        <w:gridCol w:w="450"/>
        <w:gridCol w:w="396"/>
        <w:gridCol w:w="540"/>
        <w:gridCol w:w="450"/>
        <w:gridCol w:w="479"/>
      </w:tblGrid>
      <w:tr w:rsidR="00594595" w:rsidTr="00594595">
        <w:trPr>
          <w:cantSplit/>
          <w:trHeight w:val="1475"/>
        </w:trPr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0"/>
                <w:szCs w:val="20"/>
                <w:rtl/>
              </w:rPr>
              <w:t>جملات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4595" w:rsidRDefault="00594595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sz w:val="20"/>
                <w:szCs w:val="20"/>
                <w:rtl/>
              </w:rPr>
              <w:t>کاملا موافقم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4595" w:rsidRDefault="00594595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sz w:val="20"/>
                <w:szCs w:val="20"/>
                <w:rtl/>
              </w:rPr>
              <w:t>موافقم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4595" w:rsidRDefault="00594595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sz w:val="20"/>
                <w:szCs w:val="20"/>
                <w:rtl/>
              </w:rPr>
              <w:t>نه موافق نه مخالف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4595" w:rsidRDefault="00594595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sz w:val="20"/>
                <w:szCs w:val="20"/>
                <w:rtl/>
              </w:rPr>
              <w:t>مخالفم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94595" w:rsidRDefault="00594595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B Zar" w:hint="cs"/>
                <w:b/>
                <w:bCs/>
                <w:color w:val="000000"/>
                <w:sz w:val="20"/>
                <w:szCs w:val="20"/>
                <w:rtl/>
              </w:rPr>
              <w:t>کاملا مخالفم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1-من و همسرم یکدیگر را کاملا درک می کنیم.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2- همسرم خلق و خوی مرا کاملا درک می کند و با آن سازگاری دارد.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3- هرگز حتی برای یک لحظه از رابطه با همسرم تاسف نخورده ام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4- از ویژگی های شخصیتی و عادات همسرم راضی نیستم.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5- از این که در زندگی مشترکمان مسؤولیتهای خود را خوب ایفا می کنیم، خوشحالیم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6- روابطم با همسرم رضایت بخش نیست و احساس می کنم او مرا درک نم</w:t>
            </w:r>
            <w:r>
              <w:rPr>
                <w:rStyle w:val="FootnoteReference"/>
                <w:rFonts w:ascii="Tahoma" w:eastAsia="Times New Roman" w:hAnsi="Tahoma" w:cs="B Zar"/>
                <w:color w:val="000000"/>
                <w:rtl/>
              </w:rPr>
              <w:footnoteReference w:id="1"/>
            </w:r>
            <w:r>
              <w:rPr>
                <w:rFonts w:ascii="Tahoma" w:eastAsia="Times New Roman" w:hAnsi="Tahoma" w:cs="B Zar" w:hint="cs"/>
                <w:color w:val="000000"/>
                <w:rtl/>
              </w:rPr>
              <w:t>ی کند.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7- از نحوه تصمیم گیریها در مورد چگونگی حل و فصل اختلافات بسیار خشنود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8- از وضعیت اقتصادی خانواده و نیز شیوه تصمیم گیریهای مربوط به آن راضی نیستم.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9- از نحوه برنامه ریزی برای اوقات فراغت و نیز صرف اوقات در کنار همسرم بسیار خشنود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lastRenderedPageBreak/>
              <w:t>10- از نحوه ابراز عشق و احساسات و نیز رابطه جنسی با همسرم بسیار خشنود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11- از نحوه ایفای نقش و مسؤولیت خود و همسرم به عنوان "والدین" راضی نیستم.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12- گاهی اوقات همسرم قابل اطمینان نیست و همیشه خط مشی خود را دنبال می کند.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13- همسرم گاهی اوقات حرفهایی می زند که باعث تحقیر می شود.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14- هنگام در میان گذاشتن مشکلات با همسرم معمولا فکر می کنم که او مرا درک نمی کند.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15- در تصمیم گیری های مالی مشکل داریم.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16- از این که نمی توانم بدون اجازه همسرم پول خرج کنم باعث آزارم است.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17- تازمانی که همسرم در کنارم نباشد به من خوش نمی گذرد.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18- از این که همسرم نزدیکی را به صورت غیر منصفانه قبول یا رد کند ناراحت می شوم.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 xml:space="preserve">19- اختلاف نظر راجع به این که تا چه اندازه باید به فرزندانمان برسیم برای ما به صورت مشکلی در آمده است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20- من احساس می کنم والدینمان مشکلاتی را در زندگی زناشویی ما به وجود می آورند.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21- من و همسرم در این که چگونه به اعتقادات مذهبی مان عمل کنیم، اختلاف نظر داریم.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lastRenderedPageBreak/>
              <w:t>22- گاهی اوقات همسرم خیلی کله شق است.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23- گاهی اوقات می ترسم نیاز خود خود را از همسرم درخواست 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24- گاهی اوقات درباره مسائل جزیی، جرّ و بحث های زیادی داریم.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25- از نحوه تصمیم گیری راجع به میزان پس اندازمان بسیار راضی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26- به نظر می رسد من و همسرم به مهمانیها و فعالیت های اجتماعی یکسانی علاقمند باشیم.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27- از میزان ابراز عشق و محبت (پیش از نزدیکی) از سوی همسرم راضی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28- من و همسرم در چگونگی کنترل رفتار فرزندانمان توافق داریم.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29- ما به قدر کافی با اقوام و دوستانمان وقت صرف می کنیم.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30- من معتقدم که در زندگی زناشوییمان دچار اختلاف عقیدتی هستیم.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31- دیر آمدن همسرم به منزل مرا آزار می دهد.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32- ای کاش همسرم بیشتر مایل بود مرا شریک احساستش کند.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33- برای اجتناب از درگیری با همسرم دست به هرکاری می زنم.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34- من و همسرم هر دو از بدی های اصلی مطلعیم و در نتیجه آنها برای ما مشکل جدی بشمار نمی آیند.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lastRenderedPageBreak/>
              <w:t>35- تصور نمی کنم همسرم برای تفریح و گذراندن اوقات بیکاریش همراه من فرصت یا توان کافی داشته باشد.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 xml:space="preserve">36- ما به دنبال یافتن راه هایی هستیم تا از آن طریق بتوانیم روابط جنسیمان را جالبتر و لذت بخش تر سازیم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37- به نظر می رسد که بچه ها علت اصلی مشکلات در روابط ما هستند.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38- از این که وقتم را با بعضی از بستگان همسرم صرف کنیم، لذت نمی برم.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39- من و همسرم درباره بعضی از آموخته های مذهبی من توافق نداریم.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40- گاهی اوقات همسرم خیلی مستبد است.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41- گاهی اوقات باور کردن تمام حرف های همسرم برایم مشکل است.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42- گاهی اوقات فکر می کنم کشمکش های بین من و همسرم همچنان ادامه دارد و پایان نخواهد یافت.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43- از این که همسرم علائق و سرگرمی های شخصی کافی ندارد، نگران هستم.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44- هنگام صحبت راجع به مسائل جنسی با همسرم کاملا احساس راحتی می کنم.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45- از زمانی که صاحب فرزند شده ایم به عنوان یک زوج برای باهم بودن به ندرت وقت کافی داریم.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t>46- همسرم زیادی وقتش را با دوستان و اقوامش می گذراند.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4595" w:rsidTr="00594595"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B Zar" w:hint="cs"/>
                <w:color w:val="000000"/>
                <w:rtl/>
              </w:rPr>
              <w:lastRenderedPageBreak/>
              <w:t>47- من و همسرم به خاطر اعتقادات مذهبی مان احساس محدودیت می کنیم.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95" w:rsidRDefault="00594595">
            <w:pPr>
              <w:rPr>
                <w:rFonts w:ascii="Times New Roman" w:eastAsia="Times New Roman" w:hAnsi="Times New Roman" w:cs="B Zar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</w:tr>
    </w:tbl>
    <w:p w:rsidR="00594595" w:rsidRDefault="00594595" w:rsidP="00594595">
      <w:pPr>
        <w:rPr>
          <w:rFonts w:ascii="Times New Roman" w:eastAsia="Times New Roman" w:hAnsi="Times New Roman" w:cs="B Zar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B Zar"/>
          <w:color w:val="000000"/>
          <w:sz w:val="20"/>
          <w:szCs w:val="20"/>
        </w:rPr>
      </w:pPr>
    </w:p>
    <w:p w:rsidR="00594595" w:rsidRDefault="00594595" w:rsidP="00594595">
      <w:pPr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</w:pPr>
    </w:p>
    <w:p w:rsidR="00594595" w:rsidRDefault="00594595" w:rsidP="00594595">
      <w:pPr>
        <w:rPr>
          <w:rFonts w:ascii="Tahoma" w:eastAsia="Times New Roman" w:hAnsi="Tahoma" w:cs="B Zar"/>
          <w:b/>
          <w:bCs/>
          <w:color w:val="000000"/>
          <w:sz w:val="20"/>
          <w:szCs w:val="20"/>
        </w:rPr>
      </w:pPr>
    </w:p>
    <w:sectPr w:rsidR="00594595" w:rsidSect="00FE7660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D2" w:rsidRDefault="003D39D2" w:rsidP="00585EC7">
      <w:pPr>
        <w:spacing w:after="0" w:line="240" w:lineRule="auto"/>
      </w:pPr>
      <w:r>
        <w:separator/>
      </w:r>
    </w:p>
  </w:endnote>
  <w:endnote w:type="continuationSeparator" w:id="0">
    <w:p w:rsidR="003D39D2" w:rsidRDefault="003D39D2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D2" w:rsidRDefault="003D39D2" w:rsidP="00585EC7">
      <w:pPr>
        <w:spacing w:after="0" w:line="240" w:lineRule="auto"/>
      </w:pPr>
      <w:r>
        <w:separator/>
      </w:r>
    </w:p>
  </w:footnote>
  <w:footnote w:type="continuationSeparator" w:id="0">
    <w:p w:rsidR="003D39D2" w:rsidRDefault="003D39D2" w:rsidP="00585EC7">
      <w:pPr>
        <w:spacing w:after="0" w:line="240" w:lineRule="auto"/>
      </w:pPr>
      <w:r>
        <w:continuationSeparator/>
      </w:r>
    </w:p>
  </w:footnote>
  <w:footnote w:id="1">
    <w:p w:rsidR="00594595" w:rsidRDefault="00594595" w:rsidP="0059459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3D39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1" o:spid="_x0000_s2057" type="#_x0000_t136" style="position:absolute;left:0;text-align:left;margin-left:0;margin-top:0;width:477.2pt;height:159.0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3D39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0" o:spid="_x0000_s2056" type="#_x0000_t136" style="position:absolute;left:0;text-align:left;margin-left:0;margin-top:0;width:477.2pt;height:159.0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81A2A"/>
    <w:rsid w:val="000B6247"/>
    <w:rsid w:val="002A10C8"/>
    <w:rsid w:val="00337342"/>
    <w:rsid w:val="00347FE5"/>
    <w:rsid w:val="003D39D2"/>
    <w:rsid w:val="00404E44"/>
    <w:rsid w:val="004201DA"/>
    <w:rsid w:val="0043203D"/>
    <w:rsid w:val="00490281"/>
    <w:rsid w:val="00526FA0"/>
    <w:rsid w:val="00585EC7"/>
    <w:rsid w:val="00594595"/>
    <w:rsid w:val="005B136B"/>
    <w:rsid w:val="005D70A4"/>
    <w:rsid w:val="005E3D2B"/>
    <w:rsid w:val="005F79AA"/>
    <w:rsid w:val="007E3AE0"/>
    <w:rsid w:val="007F14BF"/>
    <w:rsid w:val="007F35B6"/>
    <w:rsid w:val="00840E95"/>
    <w:rsid w:val="008762B3"/>
    <w:rsid w:val="008E7918"/>
    <w:rsid w:val="00DF3E41"/>
    <w:rsid w:val="00E311EC"/>
    <w:rsid w:val="00EF35F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595"/>
    <w:pPr>
      <w:bidi w:val="0"/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595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594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27D0-58C7-47CB-BBC5-54CB3C4E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babak</dc:creator>
  <cp:lastModifiedBy>omid</cp:lastModifiedBy>
  <cp:revision>5</cp:revision>
  <dcterms:created xsi:type="dcterms:W3CDTF">2015-12-13T16:07:00Z</dcterms:created>
  <dcterms:modified xsi:type="dcterms:W3CDTF">2018-11-28T18:22:00Z</dcterms:modified>
</cp:coreProperties>
</file>